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FF5F22" w:rsidP="004051A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ZAMÓWIENIA PUBLICZNE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3DCC" w:rsidRPr="00FF5F22" w:rsidRDefault="004051AF" w:rsidP="00BD238D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FF5F22">
        <w:rPr>
          <w:rFonts w:asciiTheme="minorHAnsi" w:hAnsiTheme="minorHAnsi" w:cs="Calibri"/>
          <w:sz w:val="22"/>
          <w:szCs w:val="22"/>
        </w:rPr>
        <w:t>Pani/Pana dane osobowe przetwarzane będą w celu</w:t>
      </w:r>
      <w:r w:rsidR="00EE323A" w:rsidRPr="00FF5F22">
        <w:rPr>
          <w:rFonts w:asciiTheme="minorHAnsi" w:hAnsiTheme="minorHAnsi" w:cs="Calibri"/>
          <w:sz w:val="22"/>
          <w:szCs w:val="22"/>
        </w:rPr>
        <w:t xml:space="preserve"> </w:t>
      </w:r>
      <w:r w:rsidR="00FF5F22" w:rsidRPr="00FF5F22">
        <w:rPr>
          <w:rFonts w:asciiTheme="minorHAnsi" w:hAnsiTheme="minorHAnsi"/>
          <w:sz w:val="22"/>
          <w:szCs w:val="22"/>
        </w:rPr>
        <w:t>związanym z postępowaniem o udzielenie zamówienia publicznego</w:t>
      </w:r>
      <w:r w:rsidR="00343A14" w:rsidRPr="00FF5F22">
        <w:rPr>
          <w:rFonts w:asciiTheme="minorHAnsi" w:hAnsiTheme="minorHAnsi" w:cs="Calibri"/>
          <w:sz w:val="22"/>
          <w:szCs w:val="22"/>
        </w:rPr>
        <w:t>,</w:t>
      </w:r>
      <w:r w:rsidR="00EB6EFB" w:rsidRPr="00FF5F22">
        <w:rPr>
          <w:rFonts w:asciiTheme="minorHAnsi" w:hAnsiTheme="minorHAnsi" w:cs="Calibri"/>
          <w:sz w:val="22"/>
          <w:szCs w:val="22"/>
        </w:rPr>
        <w:t xml:space="preserve"> na podstawie art.</w:t>
      </w:r>
      <w:r w:rsidR="00EE323A" w:rsidRPr="00FF5F22">
        <w:rPr>
          <w:rFonts w:asciiTheme="minorHAnsi" w:hAnsiTheme="minorHAnsi" w:cs="Calibri"/>
          <w:sz w:val="22"/>
          <w:szCs w:val="22"/>
        </w:rPr>
        <w:t xml:space="preserve"> 6 ust. 1 lit. c</w:t>
      </w:r>
      <w:r w:rsidR="00343A14" w:rsidRPr="00FF5F22">
        <w:rPr>
          <w:rFonts w:asciiTheme="minorHAnsi" w:hAnsiTheme="minorHAnsi" w:cs="Calibri"/>
          <w:sz w:val="22"/>
          <w:szCs w:val="22"/>
        </w:rPr>
        <w:t>) RODO</w:t>
      </w:r>
      <w:r w:rsidR="008339E7" w:rsidRPr="00FF5F22">
        <w:rPr>
          <w:rFonts w:asciiTheme="minorHAnsi" w:hAnsiTheme="minorHAnsi" w:cs="Calibri"/>
          <w:sz w:val="22"/>
          <w:szCs w:val="22"/>
        </w:rPr>
        <w:t xml:space="preserve"> w związku z</w:t>
      </w:r>
      <w:r w:rsidR="00EE323A" w:rsidRPr="00FF5F22">
        <w:rPr>
          <w:rFonts w:asciiTheme="minorHAnsi" w:hAnsiTheme="minorHAnsi" w:cs="Calibri"/>
          <w:sz w:val="22"/>
          <w:szCs w:val="22"/>
        </w:rPr>
        <w:t xml:space="preserve"> </w:t>
      </w:r>
      <w:r w:rsidR="00FF5F22" w:rsidRPr="00FF5F22">
        <w:rPr>
          <w:rFonts w:asciiTheme="minorHAnsi" w:hAnsiTheme="minorHAnsi"/>
          <w:sz w:val="22"/>
          <w:szCs w:val="22"/>
        </w:rPr>
        <w:t>ustawą z dnia 29 stycznia 2004 roku Prawo zamówień  publicznych (</w:t>
      </w:r>
      <w:proofErr w:type="spellStart"/>
      <w:r w:rsidR="00FF5F22" w:rsidRPr="00FF5F22">
        <w:rPr>
          <w:rFonts w:asciiTheme="minorHAnsi" w:hAnsiTheme="minorHAnsi"/>
          <w:sz w:val="22"/>
          <w:szCs w:val="22"/>
        </w:rPr>
        <w:t>t.j</w:t>
      </w:r>
      <w:proofErr w:type="spellEnd"/>
      <w:r w:rsidR="00FF5F22" w:rsidRPr="00FF5F22">
        <w:rPr>
          <w:rFonts w:asciiTheme="minorHAnsi" w:hAnsiTheme="minorHAnsi"/>
          <w:sz w:val="22"/>
          <w:szCs w:val="22"/>
        </w:rPr>
        <w:t>. Dz. U. z 2017 r. poz. 1579 ze zm.), rozporządze</w:t>
      </w:r>
      <w:r w:rsidR="00FF5F22">
        <w:rPr>
          <w:rFonts w:asciiTheme="minorHAnsi" w:hAnsiTheme="minorHAnsi"/>
          <w:sz w:val="22"/>
          <w:szCs w:val="22"/>
        </w:rPr>
        <w:t>niem</w:t>
      </w:r>
      <w:r w:rsidR="00FF5F22" w:rsidRPr="00FF5F22">
        <w:rPr>
          <w:rFonts w:asciiTheme="minorHAnsi" w:hAnsiTheme="minorHAnsi"/>
          <w:sz w:val="22"/>
          <w:szCs w:val="22"/>
        </w:rPr>
        <w:t xml:space="preserve"> Ministra Rozwoju z dnia 26 lipca 2016 r. w sprawie rodzajów dokumentów, jakie może żądać zamawiający od wykonawcy w postępowaniu o udzielenie zamówienia (Dz. U 2016 r. poz. 1126)</w:t>
      </w:r>
    </w:p>
    <w:p w:rsidR="00EB6EFB" w:rsidRPr="00EB6EFB" w:rsidRDefault="00EB6EFB" w:rsidP="00EB6EF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43A14" w:rsidRPr="00FF5F22" w:rsidRDefault="007511A4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Pani</w:t>
      </w:r>
      <w:r w:rsidR="00343A14" w:rsidRPr="00FF5F22">
        <w:rPr>
          <w:rFonts w:asciiTheme="minorHAnsi" w:hAnsiTheme="minorHAnsi" w:cs="Calibri"/>
          <w:sz w:val="22"/>
          <w:szCs w:val="22"/>
        </w:rPr>
        <w:t xml:space="preserve">/Pana dane osobowe </w:t>
      </w:r>
      <w:r w:rsidR="00FF5F22" w:rsidRPr="00FF5F22">
        <w:rPr>
          <w:rFonts w:asciiTheme="minorHAnsi" w:hAnsiTheme="minorHAnsi"/>
          <w:sz w:val="22"/>
          <w:szCs w:val="22"/>
        </w:rPr>
        <w:t>pozyskane w związku z postępowaniem o udzielenie zamówienia publicznego przekazywane będą wszystkim zainteresowanym podmiotom i osobom, gdyż co do zasady postępowanie o udzielenie zam</w:t>
      </w:r>
      <w:r w:rsidR="00FF5F22">
        <w:rPr>
          <w:rFonts w:asciiTheme="minorHAnsi" w:hAnsiTheme="minorHAnsi"/>
          <w:sz w:val="22"/>
          <w:szCs w:val="22"/>
        </w:rPr>
        <w:t>ówienia publicznego jest jawne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FF5F22">
        <w:rPr>
          <w:rFonts w:asciiTheme="minorHAnsi" w:hAnsiTheme="minorHAnsi" w:cs="Calibri"/>
          <w:color w:val="000000" w:themeColor="text1"/>
          <w:sz w:val="22"/>
          <w:szCs w:val="22"/>
        </w:rPr>
        <w:t>5</w:t>
      </w:r>
      <w:r w:rsidR="000E70F8">
        <w:rPr>
          <w:rFonts w:asciiTheme="minorHAnsi" w:hAnsiTheme="minorHAnsi" w:cs="Calibri"/>
          <w:color w:val="000000" w:themeColor="text1"/>
          <w:sz w:val="22"/>
          <w:szCs w:val="22"/>
        </w:rPr>
        <w:t xml:space="preserve"> lat </w:t>
      </w:r>
      <w:r w:rsidR="00715D7A">
        <w:rPr>
          <w:rFonts w:asciiTheme="minorHAnsi" w:hAnsiTheme="minorHAnsi" w:cs="Calibri"/>
          <w:sz w:val="22"/>
          <w:szCs w:val="22"/>
        </w:rPr>
        <w:t xml:space="preserve">od </w:t>
      </w:r>
      <w:r w:rsidR="00FF5F22">
        <w:rPr>
          <w:rFonts w:asciiTheme="minorHAnsi" w:hAnsiTheme="minorHAnsi" w:cs="Calibri"/>
          <w:sz w:val="22"/>
          <w:szCs w:val="22"/>
        </w:rPr>
        <w:t>dnia zakończenia postępowania o udzielenie zamówienia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Default="00253DCC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FF5F22">
        <w:rPr>
          <w:rFonts w:asciiTheme="minorHAnsi" w:hAnsiTheme="minorHAnsi" w:cs="Calibri"/>
          <w:color w:val="000000" w:themeColor="text1"/>
          <w:sz w:val="22"/>
          <w:szCs w:val="22"/>
        </w:rPr>
        <w:t>zania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Default="00252EE3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7511A4" w:rsidRPr="007511A4" w:rsidRDefault="007511A4" w:rsidP="007511A4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Pr="007511A4" w:rsidRDefault="007511A4" w:rsidP="007511A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11A4">
        <w:rPr>
          <w:rFonts w:asciiTheme="minorHAnsi" w:hAnsiTheme="minorHAnsi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</w:t>
      </w:r>
    </w:p>
    <w:p w:rsidR="007511A4" w:rsidRPr="007511A4" w:rsidRDefault="007511A4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FF5F22" w:rsidRDefault="00FF5F22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FF5F22">
        <w:rPr>
          <w:rFonts w:asciiTheme="minorHAnsi" w:hAnsiTheme="minorHAnsi"/>
          <w:sz w:val="22"/>
          <w:szCs w:val="22"/>
        </w:rPr>
        <w:t>W związku z jawnością postępowania o udzielenie zamówienia publicznego Państwa dane  mogą być przekazywane do państw z poza EOG z zastrzeżeniem, o </w:t>
      </w:r>
      <w:r w:rsidRPr="00FF5F22">
        <w:rPr>
          <w:rFonts w:asciiTheme="minorHAnsi" w:hAnsiTheme="minorHAnsi"/>
          <w:sz w:val="22"/>
          <w:szCs w:val="22"/>
        </w:rPr>
        <w:t>którym mowa w punkcie 5 </w:t>
      </w:r>
      <w:proofErr w:type="spellStart"/>
      <w:r w:rsidRPr="00FF5F22">
        <w:rPr>
          <w:rFonts w:asciiTheme="minorHAnsi" w:hAnsiTheme="minorHAnsi"/>
          <w:sz w:val="22"/>
          <w:szCs w:val="22"/>
        </w:rPr>
        <w:t>ppkt</w:t>
      </w:r>
      <w:proofErr w:type="spellEnd"/>
      <w:r w:rsidRPr="00FF5F22">
        <w:rPr>
          <w:rFonts w:asciiTheme="minorHAnsi" w:hAnsiTheme="minorHAnsi"/>
          <w:sz w:val="22"/>
          <w:szCs w:val="22"/>
        </w:rPr>
        <w:t xml:space="preserve"> 2)</w:t>
      </w:r>
    </w:p>
    <w:p w:rsidR="00FF5F22" w:rsidRPr="00FF5F22" w:rsidRDefault="00FF5F22" w:rsidP="00FF5F22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FF5F22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</w:t>
      </w:r>
      <w:r w:rsidR="007511A4">
        <w:rPr>
          <w:rFonts w:asciiTheme="minorHAnsi" w:hAnsiTheme="minorHAnsi" w:cs="Segoe UI"/>
          <w:sz w:val="22"/>
          <w:szCs w:val="22"/>
        </w:rPr>
        <w:t>etwarzania podanych przez Panią</w:t>
      </w:r>
      <w:r w:rsidRPr="00715D7A">
        <w:rPr>
          <w:rFonts w:asciiTheme="minorHAnsi" w:hAnsiTheme="minorHAnsi" w:cs="Segoe UI"/>
          <w:sz w:val="22"/>
          <w:szCs w:val="22"/>
        </w:rPr>
        <w:t>/Pana danych osobowych nie dochodzi do zautomatyzowanego podejmowania decyzji ani profilowania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>
      <w:pPr>
        <w:rPr>
          <w:rFonts w:asciiTheme="minorHAnsi" w:hAnsiTheme="minorHAnsi"/>
        </w:rPr>
      </w:pPr>
      <w:bookmarkStart w:id="0" w:name="_GoBack"/>
      <w:bookmarkEnd w:id="0"/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AEC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E70F8"/>
    <w:rsid w:val="0012211B"/>
    <w:rsid w:val="00167A37"/>
    <w:rsid w:val="00252EE3"/>
    <w:rsid w:val="00253DCC"/>
    <w:rsid w:val="00310DB8"/>
    <w:rsid w:val="00343A14"/>
    <w:rsid w:val="004051AF"/>
    <w:rsid w:val="005267CD"/>
    <w:rsid w:val="005305AA"/>
    <w:rsid w:val="0058444D"/>
    <w:rsid w:val="005C728D"/>
    <w:rsid w:val="006A3D43"/>
    <w:rsid w:val="006A5C69"/>
    <w:rsid w:val="006C2BC9"/>
    <w:rsid w:val="006E0E07"/>
    <w:rsid w:val="00715D7A"/>
    <w:rsid w:val="007511A4"/>
    <w:rsid w:val="007A3660"/>
    <w:rsid w:val="008339E7"/>
    <w:rsid w:val="00975262"/>
    <w:rsid w:val="009A13F7"/>
    <w:rsid w:val="009F45F1"/>
    <w:rsid w:val="00AD539E"/>
    <w:rsid w:val="00D91FE7"/>
    <w:rsid w:val="00EB6EFB"/>
    <w:rsid w:val="00EE323A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5AC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13</cp:revision>
  <dcterms:created xsi:type="dcterms:W3CDTF">2018-06-24T17:43:00Z</dcterms:created>
  <dcterms:modified xsi:type="dcterms:W3CDTF">2018-09-12T07:00:00Z</dcterms:modified>
</cp:coreProperties>
</file>